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3" w:rsidRDefault="00835703" w:rsidP="00835703">
      <w:pPr>
        <w:widowControl w:val="0"/>
        <w:spacing w:line="320" w:lineRule="exact"/>
        <w:ind w:left="-900" w:right="-545" w:firstLine="720"/>
        <w:jc w:val="both"/>
        <w:rPr>
          <w:rFonts w:ascii="Times New Roman" w:hAnsi="Times New Roman" w:cs="Times New Roman"/>
          <w:color w:val="000000"/>
        </w:rPr>
      </w:pPr>
    </w:p>
    <w:p w:rsidR="00835703" w:rsidRPr="00835703" w:rsidRDefault="00835703" w:rsidP="00835703">
      <w:pPr>
        <w:widowControl w:val="0"/>
        <w:spacing w:line="320" w:lineRule="exact"/>
        <w:ind w:left="-900" w:right="-545" w:firstLine="720"/>
        <w:jc w:val="center"/>
        <w:rPr>
          <w:rFonts w:ascii="Times New Roman" w:hAnsi="Times New Roman" w:cs="Times New Roman"/>
          <w:b/>
          <w:color w:val="000000"/>
        </w:rPr>
      </w:pPr>
      <w:r w:rsidRPr="00835703">
        <w:rPr>
          <w:rFonts w:ascii="Times New Roman" w:hAnsi="Times New Roman" w:cs="Times New Roman"/>
          <w:b/>
          <w:color w:val="000000"/>
        </w:rPr>
        <w:t>Исполнение требований законодательства о Пожарной безопасности</w:t>
      </w:r>
    </w:p>
    <w:p w:rsidR="00835703" w:rsidRPr="00835703" w:rsidRDefault="00835703" w:rsidP="00835703">
      <w:pPr>
        <w:widowControl w:val="0"/>
        <w:spacing w:line="320" w:lineRule="exact"/>
        <w:ind w:left="-900" w:right="-545" w:firstLine="720"/>
        <w:jc w:val="center"/>
        <w:rPr>
          <w:rFonts w:ascii="Times New Roman" w:hAnsi="Times New Roman" w:cs="Times New Roman"/>
          <w:b/>
          <w:color w:val="000000"/>
        </w:rPr>
      </w:pPr>
    </w:p>
    <w:p w:rsidR="00835703" w:rsidRPr="00835703" w:rsidRDefault="00835703" w:rsidP="00835703">
      <w:pPr>
        <w:widowControl w:val="0"/>
        <w:spacing w:line="320" w:lineRule="exact"/>
        <w:ind w:left="-900" w:right="-54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703">
        <w:rPr>
          <w:rFonts w:ascii="Times New Roman" w:hAnsi="Times New Roman" w:cs="Times New Roman"/>
        </w:rPr>
        <w:t xml:space="preserve">рокуратурой </w:t>
      </w:r>
      <w:proofErr w:type="spellStart"/>
      <w:r w:rsidRPr="00835703">
        <w:rPr>
          <w:rFonts w:ascii="Times New Roman" w:hAnsi="Times New Roman" w:cs="Times New Roman"/>
        </w:rPr>
        <w:t>Солнцевского</w:t>
      </w:r>
      <w:proofErr w:type="spellEnd"/>
      <w:r w:rsidRPr="00835703">
        <w:rPr>
          <w:rFonts w:ascii="Times New Roman" w:hAnsi="Times New Roman" w:cs="Times New Roman"/>
        </w:rPr>
        <w:t xml:space="preserve"> района в мае 2018 года на поднадзорной территории была проведена проверка исполнения требований законодательства о пожарной безопасности.</w:t>
      </w:r>
    </w:p>
    <w:p w:rsidR="00835703" w:rsidRPr="00835703" w:rsidRDefault="00835703" w:rsidP="00835703">
      <w:pPr>
        <w:widowControl w:val="0"/>
        <w:spacing w:line="320" w:lineRule="exact"/>
        <w:ind w:left="-900" w:right="-545" w:firstLine="720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 xml:space="preserve">Так, </w:t>
      </w:r>
      <w:r w:rsidRPr="00835703">
        <w:rPr>
          <w:rFonts w:ascii="Times New Roman" w:hAnsi="Times New Roman" w:cs="Times New Roman"/>
          <w:color w:val="000000"/>
          <w:spacing w:val="1"/>
        </w:rPr>
        <w:t xml:space="preserve">статья 4 Конституции Российской Федерации гласит, </w:t>
      </w:r>
      <w:r w:rsidRPr="00835703">
        <w:rPr>
          <w:rFonts w:ascii="Times New Roman" w:hAnsi="Times New Roman" w:cs="Times New Roman"/>
        </w:rPr>
        <w:t xml:space="preserve">что Конституция Российской Федерации и федеральные законы имеют верховенство на всей </w:t>
      </w:r>
      <w:r w:rsidRPr="00835703">
        <w:rPr>
          <w:rFonts w:ascii="Times New Roman" w:hAnsi="Times New Roman" w:cs="Times New Roman"/>
          <w:color w:val="000000"/>
          <w:spacing w:val="1"/>
        </w:rPr>
        <w:t>территории Российской Федерации.</w:t>
      </w:r>
    </w:p>
    <w:p w:rsidR="00835703" w:rsidRPr="00835703" w:rsidRDefault="00835703" w:rsidP="00835703">
      <w:pPr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835703">
        <w:rPr>
          <w:rFonts w:ascii="Times New Roman" w:hAnsi="Times New Roman" w:cs="Times New Roman"/>
        </w:rPr>
        <w:t>ч</w:t>
      </w:r>
      <w:proofErr w:type="gramEnd"/>
      <w:r w:rsidRPr="00835703">
        <w:rPr>
          <w:rFonts w:ascii="Times New Roman" w:hAnsi="Times New Roman" w:cs="Times New Roman"/>
        </w:rPr>
        <w:t>. 1 ст. 132 Конституции РФ органы местного самоуправления самостоятельно решают вопросы местного значения.</w:t>
      </w:r>
    </w:p>
    <w:p w:rsidR="00835703" w:rsidRPr="00835703" w:rsidRDefault="00835703" w:rsidP="00835703">
      <w:pPr>
        <w:pStyle w:val="ConsPlusTitle"/>
        <w:widowControl/>
        <w:ind w:left="-900" w:right="-545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703">
        <w:rPr>
          <w:rFonts w:ascii="Times New Roman" w:hAnsi="Times New Roman" w:cs="Times New Roman"/>
          <w:b w:val="0"/>
          <w:sz w:val="24"/>
          <w:szCs w:val="24"/>
        </w:rPr>
        <w:t>В соответствии с требованиями ст.ст.34, 37 Федерального закона от 21.12.1994 года №69-ФЗ «О пожарной безопасности», граждане имеют право на защиту их жизни, здоровья и имущества в случае пожара, участие в установлении причин пожара, причинившего ущерб здоровью и имуществу.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20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Согласно п. 9 ч. 1 ст. 14 Федерального закона от 06.10.2003 г. №131-ФЗ «Об общих принципах организации местного самоуправления в РФ» вопросам местного значения городского поселения относится обеспечение первичных мер пожарной безопасности в границах населенных пунктов поселения.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35703">
        <w:rPr>
          <w:rFonts w:ascii="Times New Roman" w:hAnsi="Times New Roman" w:cs="Times New Roman"/>
          <w:color w:val="000000"/>
          <w:spacing w:val="1"/>
        </w:rPr>
        <w:t xml:space="preserve">Согласно ч.3 ст.14 вышеуказанного федерального закона, </w:t>
      </w:r>
      <w:r w:rsidRPr="00835703">
        <w:rPr>
          <w:rFonts w:ascii="Times New Roman" w:hAnsi="Times New Roman" w:cs="Times New Roman"/>
          <w:color w:val="000000"/>
        </w:rPr>
        <w:t xml:space="preserve">к вопросам местного значения сельского поселения относятся вопросы, предусмотренные </w:t>
      </w:r>
      <w:hyperlink r:id="rId4" w:history="1">
        <w:r w:rsidRPr="00835703">
          <w:rPr>
            <w:rStyle w:val="a3"/>
            <w:rFonts w:ascii="Times New Roman" w:hAnsi="Times New Roman" w:cs="Times New Roman"/>
            <w:color w:val="000000"/>
          </w:rPr>
          <w:t>пунктами 1</w:t>
        </w:r>
      </w:hyperlink>
      <w:r w:rsidRPr="00835703">
        <w:rPr>
          <w:rFonts w:ascii="Times New Roman" w:hAnsi="Times New Roman" w:cs="Times New Roman"/>
          <w:color w:val="000000"/>
        </w:rPr>
        <w:t xml:space="preserve"> - </w:t>
      </w:r>
      <w:hyperlink r:id="rId5" w:history="1">
        <w:r w:rsidRPr="00835703">
          <w:rPr>
            <w:rStyle w:val="a3"/>
            <w:rFonts w:ascii="Times New Roman" w:hAnsi="Times New Roman" w:cs="Times New Roman"/>
            <w:color w:val="000000"/>
          </w:rPr>
          <w:t>3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6" w:history="1">
        <w:r w:rsidRPr="00835703">
          <w:rPr>
            <w:rStyle w:val="a3"/>
            <w:rFonts w:ascii="Times New Roman" w:hAnsi="Times New Roman" w:cs="Times New Roman"/>
            <w:color w:val="000000"/>
          </w:rPr>
          <w:t>9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7" w:history="1">
        <w:r w:rsidRPr="00835703">
          <w:rPr>
            <w:rStyle w:val="a3"/>
            <w:rFonts w:ascii="Times New Roman" w:hAnsi="Times New Roman" w:cs="Times New Roman"/>
            <w:color w:val="000000"/>
          </w:rPr>
          <w:t>10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835703">
          <w:rPr>
            <w:rStyle w:val="a3"/>
            <w:rFonts w:ascii="Times New Roman" w:hAnsi="Times New Roman" w:cs="Times New Roman"/>
            <w:color w:val="000000"/>
          </w:rPr>
          <w:t>12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Pr="00835703">
          <w:rPr>
            <w:rStyle w:val="a3"/>
            <w:rFonts w:ascii="Times New Roman" w:hAnsi="Times New Roman" w:cs="Times New Roman"/>
            <w:color w:val="000000"/>
          </w:rPr>
          <w:t>14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835703">
          <w:rPr>
            <w:rStyle w:val="a3"/>
            <w:rFonts w:ascii="Times New Roman" w:hAnsi="Times New Roman" w:cs="Times New Roman"/>
            <w:color w:val="000000"/>
          </w:rPr>
          <w:t>17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835703">
          <w:rPr>
            <w:rStyle w:val="a3"/>
            <w:rFonts w:ascii="Times New Roman" w:hAnsi="Times New Roman" w:cs="Times New Roman"/>
            <w:color w:val="000000"/>
          </w:rPr>
          <w:t>19</w:t>
        </w:r>
      </w:hyperlink>
      <w:r w:rsidRPr="00835703">
        <w:rPr>
          <w:rFonts w:ascii="Times New Roman" w:hAnsi="Times New Roman" w:cs="Times New Roman"/>
          <w:color w:val="000000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12" w:history="1">
        <w:r w:rsidRPr="00835703">
          <w:rPr>
            <w:rStyle w:val="a3"/>
            <w:rFonts w:ascii="Times New Roman" w:hAnsi="Times New Roman" w:cs="Times New Roman"/>
            <w:color w:val="000000"/>
          </w:rPr>
          <w:t>21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r w:rsidRPr="00835703">
          <w:rPr>
            <w:rStyle w:val="a3"/>
            <w:rFonts w:ascii="Times New Roman" w:hAnsi="Times New Roman" w:cs="Times New Roman"/>
            <w:color w:val="000000"/>
          </w:rPr>
          <w:t>28</w:t>
        </w:r>
      </w:hyperlink>
      <w:r w:rsidRPr="00835703">
        <w:rPr>
          <w:rFonts w:ascii="Times New Roman" w:hAnsi="Times New Roman" w:cs="Times New Roman"/>
          <w:color w:val="000000"/>
        </w:rPr>
        <w:t>,</w:t>
      </w:r>
      <w:proofErr w:type="gramEnd"/>
      <w:r w:rsidRPr="00835703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Pr="00835703">
          <w:rPr>
            <w:rStyle w:val="a3"/>
            <w:rFonts w:ascii="Times New Roman" w:hAnsi="Times New Roman" w:cs="Times New Roman"/>
            <w:color w:val="000000"/>
          </w:rPr>
          <w:t>30</w:t>
        </w:r>
      </w:hyperlink>
      <w:r w:rsidRPr="00835703">
        <w:rPr>
          <w:rFonts w:ascii="Times New Roman" w:hAnsi="Times New Roman" w:cs="Times New Roman"/>
          <w:color w:val="000000"/>
        </w:rPr>
        <w:t xml:space="preserve">, </w:t>
      </w:r>
      <w:hyperlink r:id="rId15" w:history="1">
        <w:r w:rsidRPr="00835703">
          <w:rPr>
            <w:rStyle w:val="a3"/>
            <w:rFonts w:ascii="Times New Roman" w:hAnsi="Times New Roman" w:cs="Times New Roman"/>
            <w:color w:val="000000"/>
          </w:rPr>
          <w:t>33 части 1</w:t>
        </w:r>
      </w:hyperlink>
      <w:r w:rsidRPr="00835703">
        <w:rPr>
          <w:rFonts w:ascii="Times New Roman" w:hAnsi="Times New Roman" w:cs="Times New Roman"/>
          <w:color w:val="000000"/>
        </w:rP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16" w:history="1">
        <w:r w:rsidRPr="00835703">
          <w:rPr>
            <w:rStyle w:val="a3"/>
            <w:rFonts w:ascii="Times New Roman" w:hAnsi="Times New Roman" w:cs="Times New Roman"/>
            <w:color w:val="000000"/>
          </w:rPr>
          <w:t>частью 1</w:t>
        </w:r>
      </w:hyperlink>
      <w:r w:rsidRPr="00835703">
        <w:rPr>
          <w:rFonts w:ascii="Times New Roman" w:hAnsi="Times New Roman" w:cs="Times New Roman"/>
          <w:color w:val="000000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17" w:history="1">
        <w:r w:rsidRPr="00835703">
          <w:rPr>
            <w:rStyle w:val="a3"/>
            <w:rFonts w:ascii="Times New Roman" w:hAnsi="Times New Roman" w:cs="Times New Roman"/>
            <w:color w:val="000000"/>
          </w:rPr>
          <w:t>пунктом 23 части 1</w:t>
        </w:r>
      </w:hyperlink>
      <w:r w:rsidRPr="00835703">
        <w:rPr>
          <w:rFonts w:ascii="Times New Roman" w:hAnsi="Times New Roman" w:cs="Times New Roman"/>
          <w:color w:val="000000"/>
        </w:rPr>
        <w:t xml:space="preserve"> настоящей статьи).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35703">
        <w:rPr>
          <w:rFonts w:ascii="Times New Roman" w:hAnsi="Times New Roman" w:cs="Times New Roman"/>
          <w:color w:val="000000"/>
        </w:rPr>
        <w:t xml:space="preserve">На основании ч. 4 ст. 6 Федерального закона от 22.07.2008 г. №123-ФЗ «Технический регламент о требованиях пожарной безопасности» пожарная безопасность городских и сельских поселений, городских округов и закрытых административно-территориальных образований обеспечивается в рамках реализации мер пожарной безопасности соответствующими органами государственной власти, органами местного самоуправления в соответствии со </w:t>
      </w:r>
      <w:hyperlink r:id="rId18" w:history="1">
        <w:r w:rsidRPr="00835703">
          <w:rPr>
            <w:rStyle w:val="a3"/>
            <w:rFonts w:ascii="Times New Roman" w:hAnsi="Times New Roman" w:cs="Times New Roman"/>
            <w:color w:val="000000"/>
          </w:rPr>
          <w:t>статьей 63</w:t>
        </w:r>
      </w:hyperlink>
      <w:r w:rsidRPr="00835703">
        <w:rPr>
          <w:rFonts w:ascii="Times New Roman" w:hAnsi="Times New Roman" w:cs="Times New Roman"/>
          <w:color w:val="000000"/>
        </w:rPr>
        <w:t xml:space="preserve"> настоящего Федерального закона.</w:t>
      </w:r>
      <w:proofErr w:type="gramEnd"/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В соответствии со ст. 3 Федерального закона от 21.12.1994 г. №69-ФЗ «О пожарной безопасности»,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Согласно ст. 19 вышеназванного закона,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lastRenderedPageBreak/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установление особого противопожарного режима в случае повышения пожарной опасности.</w:t>
      </w:r>
    </w:p>
    <w:p w:rsidR="00835703" w:rsidRPr="00835703" w:rsidRDefault="00835703" w:rsidP="00835703">
      <w:pPr>
        <w:autoSpaceDE w:val="0"/>
        <w:autoSpaceDN w:val="0"/>
        <w:adjustRightInd w:val="0"/>
        <w:ind w:left="-900" w:right="-545" w:firstLine="709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Таким образом, обеспечение первичных мер пожарной безопасности в границах сельских населенных пунктов является неотъемлемой обязанностью органов местного самоуправления.</w:t>
      </w:r>
    </w:p>
    <w:p w:rsidR="00835703" w:rsidRPr="00835703" w:rsidRDefault="00835703" w:rsidP="00835703">
      <w:pPr>
        <w:widowControl w:val="0"/>
        <w:spacing w:line="320" w:lineRule="exact"/>
        <w:ind w:left="-900" w:right="-545" w:firstLine="720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Однако, во всех муниципальных образованиях района (кроме муниципального района «</w:t>
      </w:r>
      <w:proofErr w:type="spellStart"/>
      <w:r w:rsidRPr="00835703">
        <w:rPr>
          <w:rFonts w:ascii="Times New Roman" w:hAnsi="Times New Roman" w:cs="Times New Roman"/>
        </w:rPr>
        <w:t>Солнцевский</w:t>
      </w:r>
      <w:proofErr w:type="spellEnd"/>
      <w:r w:rsidRPr="00835703">
        <w:rPr>
          <w:rFonts w:ascii="Times New Roman" w:hAnsi="Times New Roman" w:cs="Times New Roman"/>
        </w:rPr>
        <w:t xml:space="preserve"> район» Курской области) были выявлены нарушения вышеуказанного законодательства, в том числе в части уборки мусора и сухой травы, содержания и ремонта гидрантов, информирования и оповещения населения и т.д. </w:t>
      </w:r>
    </w:p>
    <w:p w:rsidR="00835703" w:rsidRPr="00835703" w:rsidRDefault="00835703" w:rsidP="00835703">
      <w:pPr>
        <w:widowControl w:val="0"/>
        <w:spacing w:line="320" w:lineRule="exact"/>
        <w:ind w:left="-900" w:right="-545" w:firstLine="720"/>
        <w:jc w:val="both"/>
        <w:rPr>
          <w:rFonts w:ascii="Times New Roman" w:hAnsi="Times New Roman" w:cs="Times New Roman"/>
        </w:rPr>
      </w:pPr>
      <w:r w:rsidRPr="00835703">
        <w:rPr>
          <w:rFonts w:ascii="Times New Roman" w:hAnsi="Times New Roman" w:cs="Times New Roman"/>
        </w:rPr>
        <w:t>На основании изложенного, 21.05.2018 года прокуратурой района были внесены 7 представлений главам соответствующих муниципальных образований об устранении отмеченных нарушений и решении вопроса о привлечении виновных лиц к ответственности. Эти представления в данный момент находятся на стадии рассмотрения.</w:t>
      </w:r>
    </w:p>
    <w:p w:rsidR="00835703" w:rsidRPr="00835703" w:rsidRDefault="00835703" w:rsidP="00835703">
      <w:pPr>
        <w:shd w:val="clear" w:color="auto" w:fill="FFFFFF"/>
        <w:ind w:left="-900" w:right="-545" w:firstLine="709"/>
        <w:jc w:val="both"/>
        <w:rPr>
          <w:rFonts w:ascii="Times New Roman" w:hAnsi="Times New Roman" w:cs="Times New Roman"/>
          <w:color w:val="000000"/>
        </w:rPr>
      </w:pPr>
      <w:r w:rsidRPr="00835703">
        <w:rPr>
          <w:rFonts w:ascii="Times New Roman" w:hAnsi="Times New Roman" w:cs="Times New Roman"/>
        </w:rPr>
        <w:t xml:space="preserve">Проблема соблюдения законодательства в сфере пожарной </w:t>
      </w:r>
      <w:proofErr w:type="gramStart"/>
      <w:r w:rsidRPr="00835703">
        <w:rPr>
          <w:rFonts w:ascii="Times New Roman" w:hAnsi="Times New Roman" w:cs="Times New Roman"/>
        </w:rPr>
        <w:t>безопасности</w:t>
      </w:r>
      <w:proofErr w:type="gramEnd"/>
      <w:r w:rsidRPr="00835703">
        <w:rPr>
          <w:rFonts w:ascii="Times New Roman" w:hAnsi="Times New Roman" w:cs="Times New Roman"/>
        </w:rPr>
        <w:t xml:space="preserve"> несомненно актуальная и значимая, так от полноты проделанной работы напрямую зависят жизнь и здоровье граждан района. Данные факты нарушений </w:t>
      </w:r>
      <w:r w:rsidRPr="00835703">
        <w:rPr>
          <w:rFonts w:ascii="Times New Roman" w:hAnsi="Times New Roman" w:cs="Times New Roman"/>
          <w:color w:val="000000"/>
        </w:rPr>
        <w:t>создают серьезные затруднения при тушении возникающих на территориях населенных пунктов пожаров и несанкционированных палов, что может способствовать гибели людей и причинения вреда здоровью, а также к уничтожению и повреждению имущества граждан, организаций и предприятий различных форм собственности, большим материальным ущербам в результате пожаров.</w:t>
      </w:r>
    </w:p>
    <w:p w:rsidR="00835703" w:rsidRPr="00835703" w:rsidRDefault="00835703" w:rsidP="00835703">
      <w:pPr>
        <w:ind w:left="-900" w:right="-545" w:firstLine="720"/>
        <w:jc w:val="both"/>
        <w:rPr>
          <w:rFonts w:ascii="Times New Roman" w:hAnsi="Times New Roman" w:cs="Times New Roman"/>
          <w:snapToGrid w:val="0"/>
        </w:rPr>
      </w:pPr>
      <w:r w:rsidRPr="00835703">
        <w:rPr>
          <w:rFonts w:ascii="Times New Roman" w:hAnsi="Times New Roman" w:cs="Times New Roman"/>
          <w:snapToGrid w:val="0"/>
        </w:rPr>
        <w:t xml:space="preserve">О результатах размещения указанной информации прошу Вас уведомить прокуратуру района, приложив копию статьи, размещенной на сайте, с указанием даты размещения. </w:t>
      </w:r>
    </w:p>
    <w:p w:rsidR="00835703" w:rsidRPr="00835703" w:rsidRDefault="00835703" w:rsidP="00835703">
      <w:pPr>
        <w:tabs>
          <w:tab w:val="left" w:pos="720"/>
        </w:tabs>
        <w:ind w:left="-900" w:right="-545"/>
        <w:jc w:val="both"/>
        <w:rPr>
          <w:rFonts w:ascii="Times New Roman" w:hAnsi="Times New Roman" w:cs="Times New Roman"/>
        </w:rPr>
      </w:pPr>
    </w:p>
    <w:p w:rsidR="00835703" w:rsidRPr="00835703" w:rsidRDefault="00835703" w:rsidP="00835703">
      <w:pPr>
        <w:tabs>
          <w:tab w:val="left" w:pos="720"/>
        </w:tabs>
        <w:ind w:left="-900" w:right="-545" w:firstLine="720"/>
        <w:jc w:val="both"/>
        <w:rPr>
          <w:rFonts w:ascii="Times New Roman" w:hAnsi="Times New Roman" w:cs="Times New Roman"/>
        </w:rPr>
      </w:pPr>
    </w:p>
    <w:p w:rsidR="00835703" w:rsidRPr="00835703" w:rsidRDefault="00835703" w:rsidP="00835703">
      <w:pPr>
        <w:spacing w:line="240" w:lineRule="exact"/>
        <w:ind w:left="-900"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35703">
        <w:rPr>
          <w:rFonts w:ascii="Times New Roman" w:hAnsi="Times New Roman" w:cs="Times New Roman"/>
        </w:rPr>
        <w:t xml:space="preserve">Прокурор </w:t>
      </w:r>
      <w:proofErr w:type="spellStart"/>
      <w:r w:rsidRPr="00835703">
        <w:rPr>
          <w:rFonts w:ascii="Times New Roman" w:hAnsi="Times New Roman" w:cs="Times New Roman"/>
        </w:rPr>
        <w:t>Солнцевского</w:t>
      </w:r>
      <w:proofErr w:type="spellEnd"/>
      <w:r w:rsidRPr="00835703">
        <w:rPr>
          <w:rFonts w:ascii="Times New Roman" w:hAnsi="Times New Roman" w:cs="Times New Roman"/>
        </w:rPr>
        <w:t xml:space="preserve"> района                                                          </w:t>
      </w:r>
    </w:p>
    <w:p w:rsidR="00835703" w:rsidRPr="00835703" w:rsidRDefault="00835703" w:rsidP="00835703">
      <w:pPr>
        <w:spacing w:line="240" w:lineRule="exact"/>
        <w:ind w:left="-900" w:right="-545"/>
        <w:rPr>
          <w:rFonts w:ascii="Times New Roman" w:hAnsi="Times New Roman" w:cs="Times New Roman"/>
        </w:rPr>
      </w:pPr>
    </w:p>
    <w:p w:rsidR="00943945" w:rsidRPr="00835703" w:rsidRDefault="00835703" w:rsidP="00835703">
      <w:pPr>
        <w:jc w:val="center"/>
        <w:rPr>
          <w:rFonts w:ascii="Times New Roman" w:hAnsi="Times New Roman" w:cs="Times New Roman"/>
          <w:szCs w:val="16"/>
        </w:rPr>
      </w:pPr>
      <w:r w:rsidRPr="00835703">
        <w:rPr>
          <w:rFonts w:ascii="Times New Roman" w:hAnsi="Times New Roman" w:cs="Times New Roman"/>
        </w:rPr>
        <w:t xml:space="preserve">советник юстиции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35703">
        <w:rPr>
          <w:rFonts w:ascii="Times New Roman" w:hAnsi="Times New Roman" w:cs="Times New Roman"/>
        </w:rPr>
        <w:t xml:space="preserve">           </w:t>
      </w:r>
      <w:r w:rsidRPr="008357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35703">
        <w:rPr>
          <w:rFonts w:ascii="Times New Roman" w:hAnsi="Times New Roman" w:cs="Times New Roman"/>
        </w:rPr>
        <w:t>А.Н.Лавренов</w:t>
      </w:r>
      <w:proofErr w:type="spellEnd"/>
    </w:p>
    <w:sectPr w:rsidR="00943945" w:rsidRPr="00835703" w:rsidSect="0083570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36BE"/>
    <w:rsid w:val="00103527"/>
    <w:rsid w:val="00110B94"/>
    <w:rsid w:val="002236BE"/>
    <w:rsid w:val="0024491E"/>
    <w:rsid w:val="0029176A"/>
    <w:rsid w:val="00341AB0"/>
    <w:rsid w:val="003446EC"/>
    <w:rsid w:val="00355684"/>
    <w:rsid w:val="00371642"/>
    <w:rsid w:val="003B1246"/>
    <w:rsid w:val="003C4D6C"/>
    <w:rsid w:val="003D3B80"/>
    <w:rsid w:val="0040279A"/>
    <w:rsid w:val="004574BA"/>
    <w:rsid w:val="004A3CC8"/>
    <w:rsid w:val="00522138"/>
    <w:rsid w:val="00526457"/>
    <w:rsid w:val="005677B8"/>
    <w:rsid w:val="005E7059"/>
    <w:rsid w:val="006213A0"/>
    <w:rsid w:val="006430CA"/>
    <w:rsid w:val="006A1B5E"/>
    <w:rsid w:val="0078255D"/>
    <w:rsid w:val="007C7F8E"/>
    <w:rsid w:val="007D0C59"/>
    <w:rsid w:val="008153B6"/>
    <w:rsid w:val="00835703"/>
    <w:rsid w:val="008716C2"/>
    <w:rsid w:val="00943945"/>
    <w:rsid w:val="0096084B"/>
    <w:rsid w:val="00A228FC"/>
    <w:rsid w:val="00A647AE"/>
    <w:rsid w:val="00A933B9"/>
    <w:rsid w:val="00AE7DC3"/>
    <w:rsid w:val="00B54BDC"/>
    <w:rsid w:val="00CB5056"/>
    <w:rsid w:val="00D00C0C"/>
    <w:rsid w:val="00D94D34"/>
    <w:rsid w:val="00DB5407"/>
    <w:rsid w:val="00E2331A"/>
    <w:rsid w:val="00F52112"/>
    <w:rsid w:val="00F55EAE"/>
    <w:rsid w:val="00FA4F36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36BE"/>
    <w:pPr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2">
    <w:name w:val="p2"/>
    <w:basedOn w:val="a"/>
    <w:rsid w:val="002236BE"/>
    <w:pPr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3">
    <w:name w:val="p3"/>
    <w:basedOn w:val="a"/>
    <w:rsid w:val="002236BE"/>
    <w:pPr>
      <w:jc w:val="center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4">
    <w:name w:val="p4"/>
    <w:basedOn w:val="a"/>
    <w:rsid w:val="002236BE"/>
    <w:pPr>
      <w:shd w:val="clear" w:color="auto" w:fill="FFFFFF"/>
      <w:jc w:val="center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5">
    <w:name w:val="p5"/>
    <w:basedOn w:val="a"/>
    <w:rsid w:val="002236BE"/>
    <w:pPr>
      <w:shd w:val="clear" w:color="auto" w:fill="FFFFFF"/>
      <w:jc w:val="right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6">
    <w:name w:val="p6"/>
    <w:basedOn w:val="a"/>
    <w:rsid w:val="002236BE"/>
    <w:pPr>
      <w:shd w:val="clear" w:color="auto" w:fill="FFFFFF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7">
    <w:name w:val="p7"/>
    <w:basedOn w:val="a"/>
    <w:rsid w:val="002236BE"/>
    <w:pPr>
      <w:shd w:val="clear" w:color="auto" w:fill="F4F3F8"/>
      <w:jc w:val="center"/>
    </w:pPr>
    <w:rPr>
      <w:rFonts w:ascii="Helvetica" w:hAnsi="Helvetica" w:cs="Times New Roman"/>
      <w:color w:val="373CA5"/>
      <w:sz w:val="20"/>
      <w:szCs w:val="20"/>
      <w:lang w:eastAsia="ru-RU"/>
    </w:rPr>
  </w:style>
  <w:style w:type="paragraph" w:customStyle="1" w:styleId="p8">
    <w:name w:val="p8"/>
    <w:basedOn w:val="a"/>
    <w:rsid w:val="002236BE"/>
    <w:pPr>
      <w:shd w:val="clear" w:color="auto" w:fill="F4F3F8"/>
      <w:jc w:val="center"/>
    </w:pPr>
    <w:rPr>
      <w:rFonts w:ascii="Helvetica" w:hAnsi="Helvetica" w:cs="Times New Roman"/>
      <w:color w:val="0A246A"/>
      <w:sz w:val="20"/>
      <w:szCs w:val="20"/>
      <w:lang w:eastAsia="ru-RU"/>
    </w:rPr>
  </w:style>
  <w:style w:type="paragraph" w:customStyle="1" w:styleId="p9">
    <w:name w:val="p9"/>
    <w:basedOn w:val="a"/>
    <w:rsid w:val="002236BE"/>
    <w:pPr>
      <w:shd w:val="clear" w:color="auto" w:fill="FFFFFF"/>
    </w:pPr>
    <w:rPr>
      <w:rFonts w:ascii="Helvetica" w:hAnsi="Helvetica" w:cs="Times New Roman"/>
      <w:color w:val="0000EE"/>
      <w:sz w:val="20"/>
      <w:szCs w:val="20"/>
      <w:lang w:eastAsia="ru-RU"/>
    </w:rPr>
  </w:style>
  <w:style w:type="paragraph" w:customStyle="1" w:styleId="p10">
    <w:name w:val="p10"/>
    <w:basedOn w:val="a"/>
    <w:rsid w:val="002236BE"/>
    <w:pPr>
      <w:shd w:val="clear" w:color="auto" w:fill="FFFFFF"/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1">
    <w:name w:val="p11"/>
    <w:basedOn w:val="a"/>
    <w:rsid w:val="002236BE"/>
    <w:pPr>
      <w:shd w:val="clear" w:color="auto" w:fill="F4F3F8"/>
      <w:jc w:val="both"/>
    </w:pPr>
    <w:rPr>
      <w:rFonts w:ascii="Helvetica" w:hAnsi="Helvetica" w:cs="Times New Roman"/>
      <w:color w:val="392C69"/>
      <w:sz w:val="20"/>
      <w:szCs w:val="20"/>
      <w:lang w:eastAsia="ru-RU"/>
    </w:rPr>
  </w:style>
  <w:style w:type="paragraph" w:customStyle="1" w:styleId="p12">
    <w:name w:val="p12"/>
    <w:basedOn w:val="a"/>
    <w:rsid w:val="002236BE"/>
    <w:pPr>
      <w:shd w:val="clear" w:color="auto" w:fill="D2D2D2"/>
      <w:jc w:val="both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3">
    <w:name w:val="p13"/>
    <w:basedOn w:val="a"/>
    <w:rsid w:val="002236BE"/>
    <w:pPr>
      <w:shd w:val="clear" w:color="auto" w:fill="FFFFFF"/>
      <w:jc w:val="both"/>
    </w:pPr>
    <w:rPr>
      <w:rFonts w:ascii="Helvetica" w:hAnsi="Helvetica" w:cs="Times New Roman"/>
      <w:color w:val="828282"/>
      <w:sz w:val="20"/>
      <w:szCs w:val="20"/>
      <w:lang w:eastAsia="ru-RU"/>
    </w:rPr>
  </w:style>
  <w:style w:type="paragraph" w:customStyle="1" w:styleId="p14">
    <w:name w:val="p14"/>
    <w:basedOn w:val="a"/>
    <w:rsid w:val="002236BE"/>
    <w:pPr>
      <w:shd w:val="clear" w:color="auto" w:fill="FFFFFF"/>
    </w:pPr>
    <w:rPr>
      <w:rFonts w:ascii="Helvetica" w:hAnsi="Helvetica" w:cs="Times New Roman"/>
      <w:sz w:val="20"/>
      <w:szCs w:val="20"/>
      <w:lang w:eastAsia="ru-RU"/>
    </w:rPr>
  </w:style>
  <w:style w:type="paragraph" w:customStyle="1" w:styleId="p15">
    <w:name w:val="p15"/>
    <w:basedOn w:val="a"/>
    <w:rsid w:val="002236BE"/>
    <w:pPr>
      <w:shd w:val="clear" w:color="auto" w:fill="FFFFFF"/>
      <w:jc w:val="both"/>
    </w:pPr>
    <w:rPr>
      <w:rFonts w:ascii="Helvetica" w:hAnsi="Helvetica" w:cs="Times New Roman"/>
      <w:sz w:val="20"/>
      <w:szCs w:val="20"/>
      <w:lang w:eastAsia="ru-RU"/>
    </w:rPr>
  </w:style>
  <w:style w:type="character" w:customStyle="1" w:styleId="s1">
    <w:name w:val="s1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</w:rPr>
  </w:style>
  <w:style w:type="character" w:customStyle="1" w:styleId="s3">
    <w:name w:val="s3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FFE0B2"/>
    </w:rPr>
  </w:style>
  <w:style w:type="character" w:customStyle="1" w:styleId="s4">
    <w:name w:val="s4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FFFFFF"/>
    </w:rPr>
  </w:style>
  <w:style w:type="character" w:customStyle="1" w:styleId="s5">
    <w:name w:val="s5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</w:rPr>
  </w:style>
  <w:style w:type="character" w:customStyle="1" w:styleId="s6">
    <w:name w:val="s6"/>
    <w:basedOn w:val="a0"/>
    <w:rsid w:val="002236BE"/>
    <w:rPr>
      <w:rFonts w:ascii="Helvetica" w:hAnsi="Helvetica" w:hint="default"/>
      <w:b w:val="0"/>
      <w:bCs w:val="0"/>
      <w:i w:val="0"/>
      <w:iCs w:val="0"/>
      <w:color w:val="0000FF"/>
      <w:sz w:val="26"/>
      <w:szCs w:val="26"/>
      <w:u w:val="single"/>
    </w:rPr>
  </w:style>
  <w:style w:type="character" w:customStyle="1" w:styleId="s7">
    <w:name w:val="s7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  <w:shd w:val="clear" w:color="auto" w:fill="D2D2D2"/>
    </w:rPr>
  </w:style>
  <w:style w:type="character" w:customStyle="1" w:styleId="s8">
    <w:name w:val="s8"/>
    <w:basedOn w:val="a0"/>
    <w:rsid w:val="002236BE"/>
    <w:rPr>
      <w:rFonts w:ascii="Helvetica" w:hAnsi="Helvetica" w:hint="default"/>
      <w:b/>
      <w:bCs/>
      <w:i w:val="0"/>
      <w:iCs w:val="0"/>
      <w:sz w:val="26"/>
      <w:szCs w:val="26"/>
      <w:shd w:val="clear" w:color="auto" w:fill="D2D2D2"/>
    </w:rPr>
  </w:style>
  <w:style w:type="character" w:customStyle="1" w:styleId="s9">
    <w:name w:val="s9"/>
    <w:basedOn w:val="a0"/>
    <w:rsid w:val="002236BE"/>
    <w:rPr>
      <w:rFonts w:ascii="Helvetica" w:hAnsi="Helvetica" w:hint="default"/>
      <w:b w:val="0"/>
      <w:bCs w:val="0"/>
      <w:i w:val="0"/>
      <w:iCs w:val="0"/>
      <w:sz w:val="26"/>
      <w:szCs w:val="26"/>
      <w:shd w:val="clear" w:color="auto" w:fill="FFFFFF"/>
    </w:rPr>
  </w:style>
  <w:style w:type="character" w:customStyle="1" w:styleId="s10">
    <w:name w:val="s10"/>
    <w:basedOn w:val="a0"/>
    <w:rsid w:val="002236BE"/>
    <w:rPr>
      <w:rFonts w:ascii="Helvetica" w:hAnsi="Helvetica" w:hint="default"/>
      <w:b w:val="0"/>
      <w:bCs w:val="0"/>
      <w:i w:val="0"/>
      <w:iCs w:val="0"/>
      <w:color w:val="BBA899"/>
      <w:sz w:val="26"/>
      <w:szCs w:val="26"/>
      <w:u w:val="single"/>
    </w:rPr>
  </w:style>
  <w:style w:type="character" w:customStyle="1" w:styleId="s11">
    <w:name w:val="s11"/>
    <w:basedOn w:val="a0"/>
    <w:rsid w:val="002236BE"/>
    <w:rPr>
      <w:rFonts w:ascii="Helvetica" w:hAnsi="Helvetica" w:hint="default"/>
      <w:b w:val="0"/>
      <w:bCs w:val="0"/>
      <w:i w:val="0"/>
      <w:iCs w:val="0"/>
      <w:position w:val="480"/>
      <w:sz w:val="26"/>
      <w:szCs w:val="26"/>
    </w:rPr>
  </w:style>
  <w:style w:type="character" w:customStyle="1" w:styleId="s12">
    <w:name w:val="s12"/>
    <w:basedOn w:val="a0"/>
    <w:rsid w:val="002236BE"/>
    <w:rPr>
      <w:rFonts w:ascii="Helvetica" w:hAnsi="Helvetica" w:hint="default"/>
      <w:b w:val="0"/>
      <w:bCs w:val="0"/>
      <w:i w:val="0"/>
      <w:iCs w:val="0"/>
      <w:position w:val="501"/>
      <w:sz w:val="26"/>
      <w:szCs w:val="26"/>
    </w:rPr>
  </w:style>
  <w:style w:type="character" w:customStyle="1" w:styleId="s13">
    <w:name w:val="s13"/>
    <w:basedOn w:val="a0"/>
    <w:rsid w:val="002236BE"/>
    <w:rPr>
      <w:rFonts w:ascii="Helvetica" w:hAnsi="Helvetica" w:hint="default"/>
      <w:b w:val="0"/>
      <w:bCs w:val="0"/>
      <w:i w:val="0"/>
      <w:iCs w:val="0"/>
      <w:position w:val="506"/>
      <w:sz w:val="26"/>
      <w:szCs w:val="26"/>
    </w:rPr>
  </w:style>
  <w:style w:type="character" w:customStyle="1" w:styleId="s14">
    <w:name w:val="s14"/>
    <w:basedOn w:val="a0"/>
    <w:rsid w:val="002236BE"/>
    <w:rPr>
      <w:rFonts w:ascii="Helvetica" w:hAnsi="Helvetica" w:hint="default"/>
      <w:b w:val="0"/>
      <w:bCs w:val="0"/>
      <w:i w:val="0"/>
      <w:iCs w:val="0"/>
      <w:position w:val="500"/>
      <w:sz w:val="26"/>
      <w:szCs w:val="26"/>
    </w:rPr>
  </w:style>
  <w:style w:type="character" w:customStyle="1" w:styleId="s15">
    <w:name w:val="s15"/>
    <w:basedOn w:val="a0"/>
    <w:rsid w:val="002236BE"/>
    <w:rPr>
      <w:rFonts w:ascii="Helvetica" w:hAnsi="Helvetica" w:hint="default"/>
      <w:b/>
      <w:bCs/>
      <w:i w:val="0"/>
      <w:iCs w:val="0"/>
      <w:color w:val="0000FF"/>
      <w:sz w:val="26"/>
      <w:szCs w:val="26"/>
      <w:u w:val="single"/>
    </w:rPr>
  </w:style>
  <w:style w:type="character" w:styleId="a3">
    <w:name w:val="Hyperlink"/>
    <w:basedOn w:val="a0"/>
    <w:uiPriority w:val="99"/>
    <w:semiHidden/>
    <w:unhideWhenUsed/>
    <w:rsid w:val="00223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6B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E736B07A3C194328F7F48CEC19903B2E5622E3EFD2C0B1B766D47F909F3011D53DACE24D2F6F6tDz4M" TargetMode="External"/><Relationship Id="rId13" Type="http://schemas.openxmlformats.org/officeDocument/2006/relationships/hyperlink" Target="consultantplus://offline/ref=FA3E736B07A3C194328F7F48CEC19903B2E5622E3EFD2C0B1B766D47F909F3011D53DACE26tDz5M" TargetMode="External"/><Relationship Id="rId18" Type="http://schemas.openxmlformats.org/officeDocument/2006/relationships/hyperlink" Target="consultantplus://offline/ref=41C98CCD353ADABBAF4392381A98B5E245D0BCB392BF6353E25E8E35475744FEA6791DEC90C88307b1S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3E736B07A3C194328F7F48CEC19903B2E5622E3EFD2C0B1B766D47F909F3011D53DACE24D2F6F6tDz6M" TargetMode="External"/><Relationship Id="rId12" Type="http://schemas.openxmlformats.org/officeDocument/2006/relationships/hyperlink" Target="consultantplus://offline/ref=FA3E736B07A3C194328F7F48CEC19903B2E5622E3EFD2C0B1B766D47F909F3011D53DACB24tDz6M" TargetMode="External"/><Relationship Id="rId17" Type="http://schemas.openxmlformats.org/officeDocument/2006/relationships/hyperlink" Target="consultantplus://offline/ref=FA3E736B07A3C194328F7F48CEC19903B2E5622E3EFD2C0B1B766D47F909F3011D53DACC23tDz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E736B07A3C194328F7F48CEC19903B2E5622E3EFD2C0B1B766D47F909F3011D53DACB26tDz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E736B07A3C194328F7F48CEC19903B2E5622E3EFD2C0B1B766D47F909F3011D53DACE24D2F6F6tDz7M" TargetMode="External"/><Relationship Id="rId11" Type="http://schemas.openxmlformats.org/officeDocument/2006/relationships/hyperlink" Target="consultantplus://offline/ref=FA3E736B07A3C194328F7F48CEC19903B2E5622E3EFD2C0B1B766D47F909F3011D53DACC24tDz3M" TargetMode="External"/><Relationship Id="rId5" Type="http://schemas.openxmlformats.org/officeDocument/2006/relationships/hyperlink" Target="consultantplus://offline/ref=FA3E736B07A3C194328F7F48CEC19903B2E5622E3EFD2C0B1B766D47F909F3011D53DACE24D2F6F5tDzBM" TargetMode="External"/><Relationship Id="rId15" Type="http://schemas.openxmlformats.org/officeDocument/2006/relationships/hyperlink" Target="consultantplus://offline/ref=FA3E736B07A3C194328F7F48CEC19903B2E5622E3EFD2C0B1B766D47F909F3011D53DACB24tDz5M" TargetMode="External"/><Relationship Id="rId10" Type="http://schemas.openxmlformats.org/officeDocument/2006/relationships/hyperlink" Target="consultantplus://offline/ref=FA3E736B07A3C194328F7F48CEC19903B2E5622E3EFD2C0B1B766D47F909F3011D53DACE24D2F6F7tDz1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A3E736B07A3C194328F7F48CEC19903B2E5622E3EFD2C0B1B766D47F909F3011D53DACE24D2F6F5tDz5M" TargetMode="External"/><Relationship Id="rId9" Type="http://schemas.openxmlformats.org/officeDocument/2006/relationships/hyperlink" Target="consultantplus://offline/ref=FA3E736B07A3C194328F7F48CEC19903B2E5622E3EFD2C0B1B766D47F909F3011D53DACE24D3F7F6tDz0M" TargetMode="External"/><Relationship Id="rId14" Type="http://schemas.openxmlformats.org/officeDocument/2006/relationships/hyperlink" Target="consultantplus://offline/ref=FA3E736B07A3C194328F7F48CEC19903B2E5622E3EFD2C0B1B766D47F909F3011D53DACE24D3F7F6tD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khash.shakh@gmail.com</dc:creator>
  <cp:lastModifiedBy>*</cp:lastModifiedBy>
  <cp:revision>24</cp:revision>
  <cp:lastPrinted>2018-04-28T08:14:00Z</cp:lastPrinted>
  <dcterms:created xsi:type="dcterms:W3CDTF">2018-04-28T08:14:00Z</dcterms:created>
  <dcterms:modified xsi:type="dcterms:W3CDTF">2018-06-04T10:10:00Z</dcterms:modified>
</cp:coreProperties>
</file>